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6"/>
          <w:szCs w:val="36"/>
        </w:rPr>
      </w:pPr>
      <w:r>
        <w:rPr>
          <w:rFonts w:hint="eastAsia" w:ascii="黑体" w:hAnsi="黑体" w:eastAsia="黑体"/>
          <w:sz w:val="36"/>
          <w:szCs w:val="36"/>
        </w:rPr>
        <w:t>河南推拿职业学院</w:t>
      </w:r>
      <w:bookmarkStart w:id="0" w:name="_GoBack"/>
      <w:bookmarkEnd w:id="0"/>
      <w:r>
        <w:rPr>
          <w:rFonts w:hint="eastAsia" w:ascii="黑体" w:hAnsi="黑体" w:eastAsia="黑体"/>
          <w:sz w:val="36"/>
          <w:szCs w:val="36"/>
        </w:rPr>
        <w:t>盲残单独招生考试</w:t>
      </w:r>
    </w:p>
    <w:p>
      <w:pPr>
        <w:jc w:val="center"/>
        <w:rPr>
          <w:rFonts w:ascii="黑体" w:hAnsi="黑体" w:eastAsia="黑体"/>
          <w:sz w:val="36"/>
          <w:szCs w:val="36"/>
        </w:rPr>
      </w:pPr>
      <w:r>
        <w:rPr>
          <w:rFonts w:hint="eastAsia" w:ascii="黑体" w:hAnsi="黑体" w:eastAsia="黑体"/>
          <w:sz w:val="36"/>
          <w:szCs w:val="36"/>
        </w:rPr>
        <w:t>《正常人体解剖学》考试大纲</w:t>
      </w:r>
    </w:p>
    <w:p>
      <w:pPr>
        <w:jc w:val="center"/>
        <w:rPr>
          <w:rFonts w:ascii="黑体" w:hAnsi="黑体" w:eastAsia="黑体"/>
          <w:sz w:val="36"/>
          <w:szCs w:val="36"/>
        </w:rPr>
      </w:pPr>
      <w:r>
        <w:rPr>
          <w:rFonts w:hint="eastAsia" w:ascii="黑体" w:hAnsi="黑体" w:eastAsia="黑体"/>
          <w:sz w:val="36"/>
          <w:szCs w:val="36"/>
        </w:rPr>
        <w:t>（中专起点）</w:t>
      </w:r>
    </w:p>
    <w:p>
      <w:pPr>
        <w:ind w:firstLine="643" w:firstLineChars="200"/>
        <w:rPr>
          <w:rFonts w:ascii="仿宋" w:hAnsi="仿宋" w:eastAsia="仿宋"/>
          <w:b/>
          <w:color w:val="333333"/>
          <w:sz w:val="32"/>
          <w:szCs w:val="32"/>
          <w:shd w:val="clear" w:color="auto" w:fill="FFFFFF"/>
        </w:rPr>
      </w:pPr>
      <w:r>
        <w:rPr>
          <w:rFonts w:hint="eastAsia" w:ascii="仿宋" w:hAnsi="仿宋" w:eastAsia="仿宋"/>
          <w:b/>
          <w:color w:val="333333"/>
          <w:sz w:val="32"/>
          <w:szCs w:val="32"/>
          <w:shd w:val="clear" w:color="auto" w:fill="FFFFFF"/>
        </w:rPr>
        <w:t xml:space="preserve">考试性质 </w:t>
      </w:r>
    </w:p>
    <w:p>
      <w:pPr>
        <w:pStyle w:val="4"/>
        <w:shd w:val="clear" w:color="auto" w:fill="FFFFFF"/>
        <w:spacing w:before="0" w:beforeAutospacing="0" w:after="0" w:afterAutospacing="0"/>
        <w:ind w:firstLine="640" w:firstLineChars="200"/>
        <w:rPr>
          <w:rFonts w:ascii="仿宋" w:hAnsi="仿宋" w:eastAsia="仿宋" w:cs="Arial"/>
          <w:color w:val="444444"/>
          <w:sz w:val="32"/>
          <w:szCs w:val="32"/>
        </w:rPr>
      </w:pPr>
      <w:r>
        <w:rPr>
          <w:rFonts w:hint="eastAsia" w:ascii="仿宋" w:hAnsi="仿宋" w:eastAsia="仿宋" w:cs="Arial"/>
          <w:color w:val="444444"/>
          <w:sz w:val="32"/>
          <w:szCs w:val="32"/>
        </w:rPr>
        <w:t>高职院校单独招生考试（下称：单招考试）</w:t>
      </w:r>
      <w:r>
        <w:rPr>
          <w:rFonts w:ascii="仿宋" w:hAnsi="仿宋" w:eastAsia="仿宋" w:cs="Arial"/>
          <w:color w:val="444444"/>
          <w:sz w:val="32"/>
          <w:szCs w:val="32"/>
        </w:rPr>
        <w:t>是</w:t>
      </w:r>
      <w:r>
        <w:rPr>
          <w:rFonts w:hint="eastAsia" w:ascii="仿宋" w:hAnsi="仿宋" w:eastAsia="仿宋" w:cs="Arial"/>
          <w:color w:val="444444"/>
          <w:sz w:val="32"/>
          <w:szCs w:val="32"/>
        </w:rPr>
        <w:t>应届普通</w:t>
      </w:r>
      <w:r>
        <w:rPr>
          <w:rFonts w:ascii="仿宋" w:hAnsi="仿宋" w:eastAsia="仿宋" w:cs="Arial"/>
          <w:color w:val="444444"/>
          <w:sz w:val="32"/>
          <w:szCs w:val="32"/>
        </w:rPr>
        <w:t>高中毕业生和具有同等学力的考生参加的选拔性考试。</w:t>
      </w:r>
      <w:r>
        <w:rPr>
          <w:rFonts w:hint="eastAsia" w:ascii="仿宋" w:hAnsi="仿宋" w:eastAsia="仿宋"/>
          <w:color w:val="333333"/>
          <w:sz w:val="32"/>
          <w:szCs w:val="32"/>
          <w:shd w:val="clear" w:color="auto" w:fill="FFFFFF"/>
        </w:rPr>
        <w:t>盲残单独招生考试（下称：盲残单招）是面向视力残疾学生的单招考试。</w:t>
      </w:r>
      <w:r>
        <w:rPr>
          <w:rFonts w:hint="eastAsia" w:ascii="仿宋" w:hAnsi="仿宋" w:eastAsia="仿宋" w:cs="Arial"/>
          <w:color w:val="444444"/>
          <w:sz w:val="32"/>
          <w:szCs w:val="32"/>
        </w:rPr>
        <w:t>学院</w:t>
      </w:r>
      <w:r>
        <w:rPr>
          <w:rFonts w:ascii="仿宋" w:hAnsi="仿宋" w:eastAsia="仿宋" w:cs="Arial"/>
          <w:color w:val="444444"/>
          <w:sz w:val="32"/>
          <w:szCs w:val="32"/>
        </w:rPr>
        <w:t>根据考生成绩，按</w:t>
      </w:r>
      <w:r>
        <w:rPr>
          <w:rFonts w:hint="eastAsia" w:ascii="仿宋" w:hAnsi="仿宋" w:eastAsia="仿宋" w:cs="Arial"/>
          <w:color w:val="444444"/>
          <w:sz w:val="32"/>
          <w:szCs w:val="32"/>
        </w:rPr>
        <w:t>学院年度</w:t>
      </w:r>
      <w:r>
        <w:rPr>
          <w:rFonts w:ascii="仿宋" w:hAnsi="仿宋" w:eastAsia="仿宋" w:cs="Arial"/>
          <w:color w:val="444444"/>
          <w:sz w:val="32"/>
          <w:szCs w:val="32"/>
        </w:rPr>
        <w:t>招生计划，</w:t>
      </w:r>
      <w:r>
        <w:rPr>
          <w:rFonts w:hint="eastAsia" w:ascii="仿宋" w:hAnsi="仿宋" w:eastAsia="仿宋" w:cs="Arial"/>
          <w:color w:val="444444"/>
          <w:sz w:val="32"/>
          <w:szCs w:val="32"/>
        </w:rPr>
        <w:t>文化和技能</w:t>
      </w:r>
      <w:r>
        <w:rPr>
          <w:rFonts w:ascii="仿宋" w:hAnsi="仿宋" w:eastAsia="仿宋" w:cs="Arial"/>
          <w:color w:val="444444"/>
          <w:sz w:val="32"/>
          <w:szCs w:val="32"/>
        </w:rPr>
        <w:t>全面衡量，择优录取。因此，</w:t>
      </w:r>
      <w:r>
        <w:rPr>
          <w:rFonts w:hint="eastAsia" w:ascii="仿宋" w:hAnsi="仿宋" w:eastAsia="仿宋" w:cs="Arial"/>
          <w:color w:val="444444"/>
          <w:sz w:val="32"/>
          <w:szCs w:val="32"/>
        </w:rPr>
        <w:t>单招考试</w:t>
      </w:r>
      <w:r>
        <w:rPr>
          <w:rFonts w:ascii="仿宋" w:hAnsi="仿宋" w:eastAsia="仿宋" w:cs="Arial"/>
          <w:color w:val="444444"/>
          <w:sz w:val="32"/>
          <w:szCs w:val="32"/>
        </w:rPr>
        <w:t>应具有较高的信度、效度，适当的难度和必要的区分度。</w:t>
      </w:r>
    </w:p>
    <w:p>
      <w:pPr>
        <w:ind w:firstLine="643" w:firstLineChars="200"/>
        <w:rPr>
          <w:rFonts w:ascii="仿宋" w:hAnsi="仿宋" w:eastAsia="仿宋"/>
          <w:b/>
          <w:color w:val="333333"/>
          <w:sz w:val="32"/>
          <w:szCs w:val="32"/>
          <w:shd w:val="clear" w:color="auto" w:fill="FFFFFF"/>
        </w:rPr>
      </w:pPr>
      <w:r>
        <w:rPr>
          <w:rFonts w:hint="eastAsia" w:ascii="仿宋" w:hAnsi="仿宋" w:eastAsia="仿宋"/>
          <w:b/>
          <w:color w:val="333333"/>
          <w:sz w:val="32"/>
          <w:szCs w:val="32"/>
          <w:shd w:val="clear" w:color="auto" w:fill="FFFFFF"/>
        </w:rPr>
        <w:t xml:space="preserve">命题指导思想 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color w:val="333333"/>
          <w:sz w:val="32"/>
          <w:szCs w:val="32"/>
          <w:shd w:val="clear" w:color="auto" w:fill="FFFFFF"/>
        </w:rPr>
        <w:t>根据高职院校对学生的文化素质的要求，坚持“实用为主、够用为度”的原则，试题体现学院正常人体解剖学课程的理念，反映本学科课程标准的整体要求，适用于中专毕业考生。试题考查考生语文基础知识掌握情况，注重考查考生在情景和篇章应用层面上的理解能力，符合选拔性考试的规律和要求。试题满分90分，试题容易、中等难度、高难度比例为：3:4:3。统一采用纸笔答题。参考教材：</w:t>
      </w:r>
      <w:r>
        <w:rPr>
          <w:rFonts w:hint="eastAsia" w:ascii="仿宋" w:hAnsi="仿宋" w:eastAsia="仿宋"/>
          <w:sz w:val="32"/>
          <w:szCs w:val="32"/>
        </w:rPr>
        <w:t>《实用人体学》全国盲人医疗按摩中等专业统编教材。赵学纲主编，中国盲文出版社。</w:t>
      </w:r>
    </w:p>
    <w:p>
      <w:pPr>
        <w:ind w:firstLine="643" w:firstLineChars="200"/>
        <w:rPr>
          <w:rFonts w:ascii="仿宋" w:hAnsi="仿宋" w:eastAsia="仿宋"/>
          <w:b/>
          <w:bCs/>
          <w:sz w:val="32"/>
          <w:szCs w:val="32"/>
        </w:rPr>
      </w:pPr>
      <w:r>
        <w:rPr>
          <w:rFonts w:ascii="仿宋" w:hAnsi="仿宋" w:eastAsia="仿宋"/>
          <w:b/>
          <w:bCs/>
          <w:sz w:val="32"/>
          <w:szCs w:val="32"/>
        </w:rPr>
        <w:t xml:space="preserve">考核目标与要求 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绪  论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1．了解人体解剖学的定义。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2．了解实用人体学的研究内容。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第一章  人体的基本组成与结构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1．掌握解剖学姿势和常用的解剖学术语。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2．熟悉人体的分部。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第二章  运动系统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熟悉运动系统的组成和功能。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第一节  骨及骨连结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一、概述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1．掌握骨的分类、形态和构造。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2．了解骨的化学成分和物理性质。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3．了解骨的发生和生长。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4．了解骨连结的概念和分类。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5．掌握关节的基本结构、辅助结构、运动形式。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二、躯干骨及其连结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1．掌握躯干骨的组成。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2．掌握椎骨的一般形态，熟悉各部椎骨的形态特征。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3．掌握椎间盘的形态结构和功能，椎骨关节突关节的基本结构及各部的特征。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4．熟悉前纵韧带、后纵韧带、黄韧带的位置、附着与功能。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5．掌握脊柱的组成、整体观和功能。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6.了解胸骨的基本形态结构，掌握胸骨角的特征和意义。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7.了解肋骨的一般形态结构及肋的连结。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8.熟悉胸廓的组成、形态和运动。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9.掌握躯干骨的骨性标志。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三、颅骨及其连结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1．掌握颅的组成、形态和分部。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2．了解颅骨整体观的主要结构。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3．掌握鼻旁窦的名称、位置；熟悉鼻旁窦的开口。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4．掌握颞下颌关节的组成、形态结构和运动。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四、上肢骨及其连结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1．掌握上肢骨的组成、分部、排列。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2．熟悉锁骨、肩胛骨、肱骨、尺骨、桡骨的一般形态、结构。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3．了解手骨的名称和排列。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4．掌握肩关节的组成、形态结构和运动。 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5．熟悉肘关节、桡腕关节的组成、形态结构和运动。 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6．了解上肢骨其他连结的名称和运动形式。 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五、下肢骨及其连结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1．掌握下肢骨的组成、分部、排列。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2．熟悉髋骨、股骨、胫骨的一般形态、结构。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3．了解足骨的名称和排列。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4．熟悉骨盆的构成、形态、分部及女性骨盆特点。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5．掌握髋关节、膝关节的组成、形态结构和运动。 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6．熟悉踝关节的组成、形态结构和运动。 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7．了解下肢骨其他连结的名称和运动形式。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第二节  肌  学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一、总  论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1．掌握肌的形态、构造和起止。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2．熟悉肌的辅助装置。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3.了解肌的配布及命名原则。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二、头颈肌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1．掌握胸锁乳突肌的位置、起止和作用。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2．熟悉咬肌、颞肌的位置、起止和作用。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3．了解面肌和咀嚼肌的作用。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三、躯干肌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1．熟悉躯干肌的分群。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2．掌握斜方肌、背阔肌、胸大肌的位置、起止和作用。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3．掌握膈的位置、外形、结构特点及作用。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4．了解其余躯干肌的位置和作用。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四、上肢肌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1．掌握三角肌、肱二头肌、肱三头肌的位置、起止和作用。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2．了解上肢肌的分群和各肌群的作用。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五、下肢肌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1．掌握臀大肌、梨状肌、股四头肌、小腿三头肌的位置、起止和作用。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2．熟悉下肢肌的分群和各肌群的作用。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第三节  体表标志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掌握躯干部、头颈部、上肢部、下肢部的体表标志。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第三章  消化系统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第一节  概述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1．掌握消化系统的组成和功能。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2．掌握胸部的标志线及腹部分区。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第二节  口腔、咽、食管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1．了解口腔的组成和分部；掌握咽峡构成及功能。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2．掌握舌的粘膜特征；熟悉颏舌肌的位置和作用。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3．掌握牙的形态和构造；熟悉牙的分类和牙式。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4．掌握口腔腺的名称、位置及腮腺导管的开口部位。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5．掌握咽的形态、位置、分部和交通关系。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6．掌握食管狭窄的部位和临床意义；了解食管的形态、位置。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第三节  胃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掌握胃的形态、分部和位置。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第四节  肝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1．掌握肝的形态、位置和功能。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2．熟悉肝外胆道系统的组成。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3．了解胆囊的形态、位置和功能；掌握胆囊底的体表投影。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第五节  胰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了解胰的形态、位置和功能。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第六节  小 肠</w:t>
      </w:r>
    </w:p>
    <w:p>
      <w:pPr>
        <w:ind w:firstLine="64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1．熟悉小肠的分部。</w:t>
      </w:r>
    </w:p>
    <w:p>
      <w:pPr>
        <w:ind w:firstLine="64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2．掌握十二指肠的形态、分部和位置。</w:t>
      </w:r>
    </w:p>
    <w:p>
      <w:pPr>
        <w:ind w:firstLine="64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3. 熟悉空、回肠的位置和结构特征。</w:t>
      </w:r>
    </w:p>
    <w:p>
      <w:pPr>
        <w:ind w:firstLine="64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第七节  大 肠</w:t>
      </w:r>
    </w:p>
    <w:p>
      <w:pPr>
        <w:ind w:firstLine="64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1．熟悉大肠的位置、分部和特征。</w:t>
      </w:r>
    </w:p>
    <w:p>
      <w:pPr>
        <w:ind w:firstLine="64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2. 掌握阑尾的形态位置和阑尾根部的体表投影。</w:t>
      </w:r>
    </w:p>
    <w:p>
      <w:pPr>
        <w:ind w:firstLine="64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3．了解直肠的形态、分部、弯曲和构造。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第八节  腹 膜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1．掌握腹膜和腹膜腔的概念。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2．了解腹膜与器官的关系；了解腹膜形成的结构。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第四章  呼吸系统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1.掌握呼吸系统的组成和功能。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2．熟悉外鼻的形态；了解鼻腔的分部及各部的形态；掌握鼻旁窦的名称、位置；了解鼻旁窦的开口部位。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3．掌握喉的位置和主要体表标志；熟悉喉腔的分部及形态结构；熟悉喉的软骨。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4．熟悉气管的位置；熟悉左右主支气管的形态差异及临床意义。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5.掌握肺的位置；熟悉肺的形态、构造和分叶。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6.熟悉肺和胸膜下界的体表投影。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7．熟悉胸膜和胸膜腔的概念；了解胸膜的分部及胸膜隐窝的临床意义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8．了解纵膈的概念及其分区。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第五章  泌尿系统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1.熟悉泌尿系统的组成及其功能。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2.了解肾的形态、结构；掌握肾的位置。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3．熟悉输尿管的形态、分段、狭窄及临床意义。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4. 熟悉膀胱的形态、位置；掌握膀胱三角及其临床意义。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第九章  循环系统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1．熟悉循环系统的组成和功能。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2．熟悉心血管系统和淋巴系统的组成。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第一节  心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1．掌握血液循环、体循环和肺循环的概念。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2．掌握心的位置、外形；心各腔的入口、出口及瓣膜。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3．了解心壁的构造。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4．熟悉心的传导系的组成和功能。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5.了解心包的概念及心包腔的构成。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7．了解心的体表投影。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8．了解左、右冠状动脉的起始及分布；了解冠状窦的位置与开口。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第二节  血管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1．掌握血管的分类；了解血管的结构与功能特点。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2. 熟悉肺循环的动脉；了解肺循环的静脉。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3.掌握主动脉的行程、分部和分支。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4.了解升主动脉的起始和分支。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5.熟悉主动脉弓的起止和三大分支。   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6.熟悉左、右颈总动脉的起始和行径；熟悉颈外动脉的主要分支和分布；了解颈动脉窦和颈动脉小球的位置与功能。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7.熟悉锁骨下动脉主要分支的名称。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8.熟悉上、下肢动脉主干的名称。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9.了解胸主动脉的起止和行程；了解腹主动脉的起止，行径和分支。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10.掌握颞浅动脉、面动脉、颈总动脉、锁骨下动脉、肱动脉、桡动脉、股动脉和足背动脉的搏动点及常用压迫止血点。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11．熟悉上腔静脉系的组成和收纳范围；掌握头静脉、贵要静脉和肘正中静脉的起始、行程、注入部位及临床意义。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12．熟悉下腔静脉系的组成和收纳范围；掌握大、小隐静脉的行程、注入部位和属支。 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13．掌握肝门静脉的组成、属支及其特点，肝门静脉与上、下腔静脉的吻合及其临床意义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第三节  淋巴系统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1．熟悉淋巴系统的组成、结构特点和功能；了解淋巴液的产生和回流概况。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2．熟悉胸导管和右淋巴导管收纳范围与注入部位。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3．了解全身各部淋巴结的配布；熟悉下颌下淋巴结、腋淋巴结和腹股沟淋巴结的位置和收纳范围。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4．熟悉脾的形态、位置和功能。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第十一章  神经系统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第一节  神经系统概述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1．了解神经系统在机体中的作用和地位。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2．掌握神经系统的分部。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3．熟悉反射弧的构成和反射弧的概念。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4．掌握神经系统的常用术语。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第二节  脊髓和脊神经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1．掌握脊髓的位置、外形。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2．熟悉脊髓节段与椎骨的对应关系。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3．熟悉脊髓内部结构，掌握灰质前角、后角和侧角的位置及含有的神经元。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4．熟悉白质中主要的上行束(薄束、楔束、脊髓丘脑束)和下行束(皮质脊髓前、侧束)的位置、起止和功能。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5．熟悉脊髓的功能。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6．掌握脊神经的组成、纤维成分及分支。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7．熟悉颈丛、臂丛、腰丛、骶丛的组成、位置。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8．掌握膈神经、尺神经、正中神经、肌皮神经、桡神经、腋神经、股神经、坐骨神经、胫神经、腓总神经的来源、大致行程及分布范围。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9．了解胸神经前支的节段性分布标志。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第三节  脑和脑神经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1．了解脑的分部和各部的大致位置。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2．了解脑干的分部，熟悉各部的外形；熟悉第四脑室的位置和通连关系。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3．熟悉脑干内脑神经核的名称、位置。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4．掌握脑干内的主要纤维束(锥体束、内侧丘系、脊髓丘系、三叉丘系)的位置、作用和联系。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5．掌握小脑的位置、形态、分叶及功能。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6．熟悉间脑的分部；掌握背侧丘脑腹后核的功能。</w:t>
      </w:r>
    </w:p>
    <w:p>
      <w:pPr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7．了解第三脑室的境界及通连关系。 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8．了解下丘脑的组成和主要核团的名称。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9．熟悉大脑半球分叶、主要沟回。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lO．熟悉基底核的位置、名称。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11．掌握内囊的位置、分部及各部的主要投射纤维束。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12．掌握大脑皮质躯体运动中枢、躯体感觉中枢、视觉中枢、听觉中枢、语言中枢的位置和功能。 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13．掌握脑神经的名称、顺序、性质、连脑部位和大致分布。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14.了解嗅神经、视神经、前庭蜗神经、舌咽神经的纤维成分和分布。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15．熟悉动眼神经、滑车神经、外展神经、副神经、三叉神经、面神经、迷走神经、舌下神经的纤维成分和分布。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第四节  神将系统的传导通路  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1．了解传导路的基本概念。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2．掌握躯干、四肢本体觉传导路的组成，各级神经元的位置、纤维束名称、交叉平面和皮质投射区。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3．掌握躯干、四肢痛温觉、粗触觉和压觉传导路的组成，各级神经元的位置、纤维束名称、交叉平面和皮质投射区。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4．掌握锥体系的组成、交叉、行径和支配情况。熟悉上、下运动神经元损伤后的不同表现。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5．了解锥体外系的功能。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第五节  内脏神经系统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1．了解内脏神经的区分、分布和机能。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2．了解躯体运动神经与内脏运动神经的区别。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3．了解交感神经与副交感神经的区别。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4．了解内脏感觉神经和牵涉痛。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第七节  脑和脊髓的被膜、血管及脑脊液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1．熟悉脑和脊髓三层被膜的名称、位置。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2．了解硬膜外腔和蛛网膜下腔的概况。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3．了解硬脑膜的结构特点、形成结构、硬脑膜窦的位置、通连关系。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4．了解脑脊液的产生和循环途径。</w:t>
      </w:r>
      <w:r>
        <w:rPr>
          <w:rFonts w:ascii="仿宋" w:hAnsi="仿宋" w:eastAsia="仿宋"/>
          <w:sz w:val="32"/>
          <w:szCs w:val="32"/>
        </w:rPr>
        <w:t xml:space="preserve"> 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第八节  脑和脊髓的血管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1．掌握颈内动脉、椎动脉和基底动脉的主要分支及分布。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2．了解大脑动脉环的组成。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第十二章  感觉器官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1．熟悉感受器的概念和分类。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2．熟悉眼球壁的结构和功能；熟悉眼屈光系统；了解房水的产生及循环途径；了解眼副器的组成和功能；了解眼球外肌的名称、位置和作用。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</w:p>
    <w:p>
      <w:pPr>
        <w:rPr>
          <w:rFonts w:ascii="仿宋" w:hAnsi="仿宋" w:eastAsia="仿宋"/>
          <w:sz w:val="32"/>
          <w:szCs w:val="32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5392471"/>
      <w:docPartObj>
        <w:docPartGallery w:val="autotext"/>
      </w:docPartObj>
    </w:sdtPr>
    <w:sdtContent>
      <w:sdt>
        <w:sdtPr>
          <w:id w:val="171357217"/>
          <w:docPartObj>
            <w:docPartGallery w:val="autotext"/>
          </w:docPartObj>
        </w:sdtPr>
        <w:sdtContent>
          <w:p>
            <w:pPr>
              <w:pStyle w:val="2"/>
              <w:jc w:val="center"/>
            </w:pPr>
            <w:r>
              <w:rPr>
                <w:lang w:val="zh-CN"/>
              </w:rPr>
              <w:t xml:space="preserve">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 xml:space="preserve">PAGE</w:instrText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</w:rPr>
              <w:t>12</w:t>
            </w:r>
            <w:r>
              <w:rPr>
                <w:b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</w:t>
            </w:r>
          </w:p>
        </w:sdtContent>
      </w:sdt>
    </w:sdtContent>
  </w:sdt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02D2D"/>
    <w:rsid w:val="00005D45"/>
    <w:rsid w:val="0003673C"/>
    <w:rsid w:val="00054F6B"/>
    <w:rsid w:val="00062FE5"/>
    <w:rsid w:val="00080737"/>
    <w:rsid w:val="000A00FC"/>
    <w:rsid w:val="001404A3"/>
    <w:rsid w:val="001A1B62"/>
    <w:rsid w:val="001D0EAE"/>
    <w:rsid w:val="002004EB"/>
    <w:rsid w:val="00201E90"/>
    <w:rsid w:val="0021224F"/>
    <w:rsid w:val="0021388A"/>
    <w:rsid w:val="00214BC7"/>
    <w:rsid w:val="002520DC"/>
    <w:rsid w:val="00290498"/>
    <w:rsid w:val="002A54EC"/>
    <w:rsid w:val="002B17AF"/>
    <w:rsid w:val="002B7779"/>
    <w:rsid w:val="002E6124"/>
    <w:rsid w:val="002F08D6"/>
    <w:rsid w:val="002F0C54"/>
    <w:rsid w:val="00310F6F"/>
    <w:rsid w:val="003120C2"/>
    <w:rsid w:val="003317E8"/>
    <w:rsid w:val="00352468"/>
    <w:rsid w:val="003678BC"/>
    <w:rsid w:val="003867F9"/>
    <w:rsid w:val="00391B69"/>
    <w:rsid w:val="003C0C76"/>
    <w:rsid w:val="003F75F9"/>
    <w:rsid w:val="00415679"/>
    <w:rsid w:val="00493B42"/>
    <w:rsid w:val="004E2692"/>
    <w:rsid w:val="00502D2D"/>
    <w:rsid w:val="005240CB"/>
    <w:rsid w:val="00525AAF"/>
    <w:rsid w:val="0054769E"/>
    <w:rsid w:val="0055157A"/>
    <w:rsid w:val="00565BF9"/>
    <w:rsid w:val="005972BF"/>
    <w:rsid w:val="005A6B6F"/>
    <w:rsid w:val="005C4F9D"/>
    <w:rsid w:val="00607702"/>
    <w:rsid w:val="00610FB0"/>
    <w:rsid w:val="00697CEA"/>
    <w:rsid w:val="006A2C14"/>
    <w:rsid w:val="006B01E2"/>
    <w:rsid w:val="006B17D6"/>
    <w:rsid w:val="00711475"/>
    <w:rsid w:val="00722CB3"/>
    <w:rsid w:val="00763E8F"/>
    <w:rsid w:val="0079441B"/>
    <w:rsid w:val="00802AF7"/>
    <w:rsid w:val="008124D8"/>
    <w:rsid w:val="0082729C"/>
    <w:rsid w:val="008B11BB"/>
    <w:rsid w:val="008C753E"/>
    <w:rsid w:val="008D09E0"/>
    <w:rsid w:val="008D61DB"/>
    <w:rsid w:val="008F0AA1"/>
    <w:rsid w:val="009818FC"/>
    <w:rsid w:val="00991DD9"/>
    <w:rsid w:val="009A1929"/>
    <w:rsid w:val="009A3699"/>
    <w:rsid w:val="009B61CC"/>
    <w:rsid w:val="00AD45CF"/>
    <w:rsid w:val="00AD66ED"/>
    <w:rsid w:val="00AE4AD3"/>
    <w:rsid w:val="00B14B36"/>
    <w:rsid w:val="00B330A4"/>
    <w:rsid w:val="00B74795"/>
    <w:rsid w:val="00B86B60"/>
    <w:rsid w:val="00BB301C"/>
    <w:rsid w:val="00BC343A"/>
    <w:rsid w:val="00BC7366"/>
    <w:rsid w:val="00BC7612"/>
    <w:rsid w:val="00BD4ACF"/>
    <w:rsid w:val="00BD6057"/>
    <w:rsid w:val="00BE50D5"/>
    <w:rsid w:val="00BE5F49"/>
    <w:rsid w:val="00BE726D"/>
    <w:rsid w:val="00BF15E3"/>
    <w:rsid w:val="00C11DC6"/>
    <w:rsid w:val="00C43720"/>
    <w:rsid w:val="00CC7ECA"/>
    <w:rsid w:val="00CF431A"/>
    <w:rsid w:val="00D85DF5"/>
    <w:rsid w:val="00D9460D"/>
    <w:rsid w:val="00DA6E72"/>
    <w:rsid w:val="00DE406B"/>
    <w:rsid w:val="00E77EAC"/>
    <w:rsid w:val="00EB5D8D"/>
    <w:rsid w:val="00EC330A"/>
    <w:rsid w:val="00EC7B5C"/>
    <w:rsid w:val="00F102C6"/>
    <w:rsid w:val="00F81DC9"/>
    <w:rsid w:val="00F962DE"/>
    <w:rsid w:val="00FA03F8"/>
    <w:rsid w:val="00FA7B9F"/>
    <w:rsid w:val="00FE47CE"/>
    <w:rsid w:val="00FE53C1"/>
    <w:rsid w:val="070A05C3"/>
    <w:rsid w:val="0BB828ED"/>
    <w:rsid w:val="17DD0A7A"/>
    <w:rsid w:val="306A2525"/>
    <w:rsid w:val="32ED2244"/>
    <w:rsid w:val="51F64CB1"/>
    <w:rsid w:val="5E721CFD"/>
    <w:rsid w:val="6CDA3DB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7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5"/>
    <w:link w:val="2"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paragraph" w:customStyle="1" w:styleId="10">
    <w:name w:val="文本块1"/>
    <w:basedOn w:val="1"/>
    <w:link w:val="11"/>
    <w:qFormat/>
    <w:uiPriority w:val="0"/>
    <w:pPr>
      <w:autoSpaceDE w:val="0"/>
      <w:autoSpaceDN w:val="0"/>
      <w:adjustRightInd w:val="0"/>
      <w:spacing w:line="360" w:lineRule="auto"/>
      <w:ind w:left="378" w:right="212" w:hanging="378"/>
    </w:pPr>
    <w:rPr>
      <w:rFonts w:ascii="黑体" w:hAnsi="Times New Roman" w:eastAsia="黑体" w:cs="Times New Roman"/>
      <w:b/>
      <w:szCs w:val="20"/>
    </w:rPr>
  </w:style>
  <w:style w:type="character" w:customStyle="1" w:styleId="11">
    <w:name w:val="Block Text Char"/>
    <w:link w:val="10"/>
    <w:qFormat/>
    <w:uiPriority w:val="0"/>
    <w:rPr>
      <w:rFonts w:ascii="黑体" w:hAnsi="Times New Roman" w:eastAsia="黑体" w:cs="Times New Roman"/>
      <w:b/>
      <w:szCs w:val="2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2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A64982F-6886-4035-A62E-4BDC8826C70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17</Pages>
  <Words>1075</Words>
  <Characters>6129</Characters>
  <Lines>51</Lines>
  <Paragraphs>14</Paragraphs>
  <ScaleCrop>false</ScaleCrop>
  <LinksUpToDate>false</LinksUpToDate>
  <CharactersWithSpaces>7190</CharactersWithSpaces>
  <Application>WPS Office_10.1.0.7022_F1E327BC-269C-435d-A152-05C5408002CA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2017-12-12T01:57:00Z</dcterms:created>
  <dc:creator>kyzx0959</dc:creator>
  <cp:lastModifiedBy>zjj</cp:lastModifiedBy>
  <cp:lastPrinted>2017-12-23T07:19:00Z</cp:lastPrinted>
  <dcterms:modified xsi:type="dcterms:W3CDTF">2017-12-29T10:36:08Z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2052-10.1.0.7022</vt:lpwstr>
  </property>
</Properties>
</file>